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30" w:rsidRDefault="00642D9C" w:rsidP="007B7230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</w:t>
      </w:r>
      <w:r w:rsidR="007B723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ura</w:t>
      </w:r>
    </w:p>
    <w:p w:rsidR="0008364B" w:rsidRPr="00726ECD" w:rsidRDefault="00642D9C" w:rsidP="007B7230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Istorie</w:t>
      </w:r>
      <w:proofErr w:type="spellEnd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IX</w:t>
      </w:r>
      <w:r w:rsidR="007A665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112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B</w:t>
      </w:r>
      <w:proofErr w:type="gramStart"/>
      <w:r w:rsidR="00CF1125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,C</w:t>
      </w:r>
      <w:proofErr w:type="gramEnd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Saptamana</w:t>
      </w:r>
      <w:proofErr w:type="spellEnd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3</w:t>
      </w:r>
      <w:r w:rsidR="00742BD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1</w:t>
      </w:r>
      <w:r w:rsidR="00CD597A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6018B2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B84484" w:rsidRPr="00B84484" w:rsidRDefault="00B84484" w:rsidP="00B84484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2086A" w:rsidRPr="00CF1125" w:rsidRDefault="00B84484" w:rsidP="00B844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de-DE"/>
        </w:rPr>
      </w:pPr>
      <w:r w:rsidRPr="00CF1125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  <w:lang w:val="de-DE"/>
        </w:rPr>
        <w:t>Tema lectiei de azi este:</w:t>
      </w:r>
    </w:p>
    <w:p w:rsidR="00A2086A" w:rsidRPr="00CF1125" w:rsidRDefault="00A2086A" w:rsidP="00A2086A">
      <w:pPr>
        <w:pStyle w:val="ListParagrap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  <w:lang w:val="de-DE"/>
        </w:rPr>
      </w:pPr>
    </w:p>
    <w:p w:rsidR="003F1E97" w:rsidRDefault="00742BD0" w:rsidP="003F1E97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lang w:val="ro-RO"/>
        </w:rPr>
        <w:t>GLOBALIZAREA SI VIATA COTIDIANA</w:t>
      </w:r>
    </w:p>
    <w:p w:rsidR="00CF1125" w:rsidRDefault="00CF1125" w:rsidP="00457F76">
      <w:pPr>
        <w:pStyle w:val="ListParagraph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</w:pPr>
    </w:p>
    <w:p w:rsidR="00457F76" w:rsidRDefault="00457F76" w:rsidP="00457F76">
      <w:pPr>
        <w:pStyle w:val="ListParagraph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</w:pPr>
      <w:r w:rsidRPr="00457F76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 xml:space="preserve">Text de </w:t>
      </w:r>
      <w:proofErr w:type="spellStart"/>
      <w:r w:rsidRPr="00457F76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>documentare</w:t>
      </w:r>
      <w:proofErr w:type="spellEnd"/>
    </w:p>
    <w:p w:rsidR="0099590A" w:rsidRPr="0099590A" w:rsidRDefault="0099590A" w:rsidP="0099590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9590A" w:rsidRPr="0099590A" w:rsidRDefault="00523D3D" w:rsidP="0099590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Factori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precum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progresul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tehnologic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costuri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scăzute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transport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liberalizare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politică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comercială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au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dus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la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intensificarea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schimburilor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comerciale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circulației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persoanelor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tre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țări</w:t>
      </w:r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le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lumii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proofErr w:type="gram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Acestet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aspecte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consecințe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importante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exploatarea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economiei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globale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99590A" w:rsidRPr="0099590A" w:rsidRDefault="0099590A" w:rsidP="0099590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590A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Fenomenul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globalizării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deși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există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sursă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beneficii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mari</w:t>
      </w:r>
      <w:proofErr w:type="spellEnd"/>
      <w:proofErr w:type="gram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oportunități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implică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23D3D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diverse </w:t>
      </w:r>
      <w:proofErr w:type="spellStart"/>
      <w:r w:rsidR="00523D3D" w:rsidRPr="00523D3D">
        <w:rPr>
          <w:rFonts w:ascii="Arial" w:eastAsia="Times New Roman" w:hAnsi="Arial" w:cs="Arial"/>
          <w:b/>
          <w:color w:val="000000"/>
          <w:sz w:val="24"/>
          <w:szCs w:val="24"/>
        </w:rPr>
        <w:t>probleme</w:t>
      </w:r>
      <w:proofErr w:type="spellEnd"/>
      <w:r w:rsidR="00523D3D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23D3D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cum </w:t>
      </w:r>
      <w:proofErr w:type="spellStart"/>
      <w:r w:rsidR="00523D3D" w:rsidRPr="00FF66FB">
        <w:rPr>
          <w:rFonts w:ascii="Arial" w:eastAsia="Times New Roman" w:hAnsi="Arial" w:cs="Arial"/>
          <w:b/>
          <w:color w:val="000000"/>
          <w:sz w:val="24"/>
          <w:szCs w:val="24"/>
        </w:rPr>
        <w:t>ar</w:t>
      </w:r>
      <w:proofErr w:type="spellEnd"/>
      <w:r w:rsidR="00523D3D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523D3D" w:rsidRPr="00FF66FB">
        <w:rPr>
          <w:rFonts w:ascii="Arial" w:eastAsia="Times New Roman" w:hAnsi="Arial" w:cs="Arial"/>
          <w:b/>
          <w:color w:val="000000"/>
          <w:sz w:val="24"/>
          <w:szCs w:val="24"/>
        </w:rPr>
        <w:t>fi</w:t>
      </w:r>
      <w:proofErr w:type="spellEnd"/>
      <w:r w:rsidR="00523D3D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faptul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că</w:t>
      </w:r>
      <w:proofErr w:type="spellEnd"/>
      <w:r w:rsidR="00523D3D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statele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trebuie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să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să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poată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face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fata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unei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c</w:t>
      </w:r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oncurenț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puternice</w:t>
      </w:r>
      <w:proofErr w:type="spell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FF66FB">
        <w:rPr>
          <w:rFonts w:ascii="Arial" w:eastAsia="Times New Roman" w:hAnsi="Arial" w:cs="Arial"/>
          <w:color w:val="000000"/>
          <w:sz w:val="24"/>
          <w:szCs w:val="24"/>
        </w:rPr>
        <w:t>Exista</w:t>
      </w:r>
      <w:proofErr w:type="spell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economii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66FB">
        <w:rPr>
          <w:rFonts w:ascii="Arial" w:eastAsia="Times New Roman" w:hAnsi="Arial" w:cs="Arial"/>
          <w:color w:val="000000"/>
          <w:sz w:val="24"/>
          <w:szCs w:val="24"/>
        </w:rPr>
        <w:t>care au</w:t>
      </w:r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costuri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scăzute</w:t>
      </w:r>
      <w:proofErr w:type="spell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="00FF66FB">
        <w:rPr>
          <w:rFonts w:ascii="Arial" w:eastAsia="Times New Roman" w:hAnsi="Arial" w:cs="Arial"/>
          <w:color w:val="000000"/>
          <w:sz w:val="24"/>
          <w:szCs w:val="24"/>
        </w:rPr>
        <w:t>forta</w:t>
      </w:r>
      <w:proofErr w:type="spell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FF66FB">
        <w:rPr>
          <w:rFonts w:ascii="Arial" w:eastAsia="Times New Roman" w:hAnsi="Arial" w:cs="Arial"/>
          <w:color w:val="000000"/>
          <w:sz w:val="24"/>
          <w:szCs w:val="24"/>
        </w:rPr>
        <w:t>munca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, cum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Chinei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Indiei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care </w:t>
      </w:r>
      <w:proofErr w:type="spellStart"/>
      <w:r w:rsidR="00FF66FB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 in concurrent cu</w:t>
      </w:r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economii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inovatoare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cum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cea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Statelor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Unite.</w:t>
      </w:r>
    </w:p>
    <w:p w:rsidR="0099590A" w:rsidRPr="00FF66FB" w:rsidRDefault="0099590A" w:rsidP="0099590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9590A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Notiunea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 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glo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balizare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proofErr w:type="gram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inceput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 din 1990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să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f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ie</w:t>
      </w:r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folosită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pentru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 un complex de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proces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gram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socio-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economic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proofErr w:type="spellEnd"/>
      <w:proofErr w:type="gram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cultural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ale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căror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principal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caracteristici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sunt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difuziunea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globală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instituțiilor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practicilor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democratice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</w:p>
    <w:p w:rsidR="0099590A" w:rsidRPr="00FF66FB" w:rsidRDefault="00EA1993" w:rsidP="00D65B8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G</w:t>
      </w:r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lobaliz</w:t>
      </w:r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area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include o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multitudine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procese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complexe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cu o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dinamică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variabilă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atingând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domenii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diverse ale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societăți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="0099590A" w:rsidRPr="00FF66FB">
        <w:rPr>
          <w:rFonts w:ascii="Arial" w:eastAsia="Times New Roman" w:hAnsi="Arial" w:cs="Arial"/>
          <w:color w:val="000000"/>
          <w:sz w:val="24"/>
          <w:szCs w:val="24"/>
          <w:lang w:val="de-DE"/>
        </w:rPr>
        <w:t>Poate fi fi un fenomen, o ideologie, o strategie</w:t>
      </w:r>
      <w:r w:rsidR="00FF66FB" w:rsidRPr="00FF66FB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="0099590A" w:rsidRPr="00FF66FB">
        <w:rPr>
          <w:rFonts w:ascii="Arial" w:eastAsia="Times New Roman" w:hAnsi="Arial" w:cs="Arial"/>
          <w:color w:val="000000"/>
          <w:sz w:val="24"/>
          <w:szCs w:val="24"/>
          <w:lang w:val="de-DE"/>
        </w:rPr>
        <w:t>sau toate la un loc.</w:t>
      </w:r>
      <w:r w:rsidRPr="00FF66FB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="00FF66FB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proces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surmontare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granițelor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apărute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lungul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istori</w:t>
      </w:r>
      <w:r>
        <w:rPr>
          <w:rFonts w:ascii="Arial" w:eastAsia="Times New Roman" w:hAnsi="Arial" w:cs="Arial"/>
          <w:color w:val="000000"/>
          <w:sz w:val="24"/>
          <w:szCs w:val="24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F66FB">
        <w:rPr>
          <w:rFonts w:ascii="Arial" w:eastAsia="Times New Roman" w:hAnsi="Arial" w:cs="Arial"/>
          <w:color w:val="000000"/>
          <w:sz w:val="24"/>
          <w:szCs w:val="24"/>
        </w:rPr>
        <w:t>Ea</w:t>
      </w:r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devine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astfel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sinonimă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cu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eroziunea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dar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nu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cu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dispariția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suveranității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statelor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naționale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99590A" w:rsidRPr="00FF66FB" w:rsidRDefault="00EA1993" w:rsidP="00D65B8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primă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dimensiune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globalizării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apare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color w:val="000000"/>
          <w:sz w:val="24"/>
          <w:szCs w:val="24"/>
        </w:rPr>
        <w:t>omogenizarea</w:t>
      </w:r>
      <w:proofErr w:type="spellEnd"/>
      <w:r w:rsidR="0099590A" w:rsidRPr="00FF66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color w:val="000000"/>
          <w:sz w:val="24"/>
          <w:szCs w:val="24"/>
        </w:rPr>
        <w:t>lumii</w:t>
      </w:r>
      <w:proofErr w:type="spellEnd"/>
      <w:r w:rsidR="0099590A" w:rsidRPr="00FF66FB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Diferențierilor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dintre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unități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teritoriale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le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iau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locul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printr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-o</w:t>
      </w:r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anumită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standardizare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o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uniformizare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reprezentând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„o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nouă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infrastructură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spațială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”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interiorul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mișcărilor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libere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bunuri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materiale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servicii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capitaluri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forță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</w:t>
      </w:r>
      <w:r w:rsid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muncă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</w:p>
    <w:p w:rsidR="00EA1993" w:rsidRDefault="00EA1993" w:rsidP="00D65B8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Lumea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devenit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importantă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într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-un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sistem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social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unic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, care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avea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rezultat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întărirea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legat</w:t>
      </w:r>
      <w:r>
        <w:rPr>
          <w:rFonts w:ascii="Arial" w:eastAsia="Times New Roman" w:hAnsi="Arial" w:cs="Arial"/>
          <w:color w:val="000000"/>
          <w:sz w:val="24"/>
          <w:szCs w:val="24"/>
        </w:rPr>
        <w:t>urilor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="00FF66FB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F66FB">
        <w:rPr>
          <w:rFonts w:ascii="Arial" w:eastAsia="Times New Roman" w:hAnsi="Arial" w:cs="Arial"/>
          <w:color w:val="000000"/>
          <w:sz w:val="24"/>
          <w:szCs w:val="24"/>
        </w:rPr>
        <w:t>interdependenței</w:t>
      </w:r>
      <w:proofErr w:type="spell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 care ne</w:t>
      </w:r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afectează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fiecare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noi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99590A" w:rsidRPr="0099590A" w:rsidRDefault="00EA1993" w:rsidP="00D65B8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Sistemul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global nu </w:t>
      </w:r>
      <w:proofErr w:type="spellStart"/>
      <w:proofErr w:type="gram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doar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u</w:t>
      </w:r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mediu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interiorul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căruia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dezvoltă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voluează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societățile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legăturile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sociale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economia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politica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travers</w:t>
      </w:r>
      <w:r>
        <w:rPr>
          <w:rFonts w:ascii="Arial" w:eastAsia="Times New Roman" w:hAnsi="Arial" w:cs="Arial"/>
          <w:color w:val="000000"/>
          <w:sz w:val="24"/>
          <w:szCs w:val="24"/>
        </w:rPr>
        <w:t>ează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granițele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statelor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590A" w:rsidRPr="00457F76" w:rsidRDefault="0099590A" w:rsidP="0099590A">
      <w:pPr>
        <w:pStyle w:val="ListParagraph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52143D" w:rsidRDefault="0052143D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25A3B" w:rsidRDefault="00125A3B" w:rsidP="00125A3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Tema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lucru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125A3B" w:rsidRDefault="00125A3B" w:rsidP="00125A3B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Style w:val="Strong"/>
          <w:rFonts w:eastAsia="Times New Roman"/>
          <w:b w:val="0"/>
          <w:bCs w:val="0"/>
          <w:sz w:val="24"/>
          <w:szCs w:val="24"/>
          <w:lang w:val="de-DE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Trimite </w:t>
      </w:r>
      <w:r w:rsidR="009959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>foto cu notitele tale</w:t>
      </w:r>
      <w:r w:rsidRPr="00D65B8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r w:rsidR="00FF66F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>(textul scris ingrosat, bolduit</w:t>
      </w:r>
      <w:r w:rsidR="009D1286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din Textul de documentare</w:t>
      </w:r>
      <w:r w:rsidR="00FF66F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)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la adresa 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ab/>
      </w:r>
    </w:p>
    <w:p w:rsidR="00125A3B" w:rsidRDefault="00125A3B" w:rsidP="00125A3B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   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de-DE"/>
          </w:rPr>
          <w:t>proiect_gsnt@yahoo.ro</w:t>
        </w:r>
      </w:hyperlink>
    </w:p>
    <w:p w:rsidR="00125A3B" w:rsidRDefault="00125A3B" w:rsidP="00125A3B">
      <w:pPr>
        <w:pStyle w:val="ListParagraph"/>
        <w:rPr>
          <w:rFonts w:ascii="Arial" w:eastAsia="Times New Roman" w:hAnsi="Arial" w:cs="Arial"/>
          <w:sz w:val="24"/>
          <w:szCs w:val="24"/>
          <w:lang w:val="de-DE"/>
        </w:rPr>
      </w:pPr>
    </w:p>
    <w:p w:rsidR="00125A3B" w:rsidRDefault="00125A3B" w:rsidP="00125A3B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Scrie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sz w:val="24"/>
          <w:szCs w:val="24"/>
        </w:rPr>
        <w:t>subiectul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mesajului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Numele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tau, </w:t>
      </w:r>
      <w:proofErr w:type="spellStart"/>
      <w:r>
        <w:rPr>
          <w:rFonts w:ascii="Arial" w:eastAsia="Times New Roman" w:hAnsi="Arial" w:cs="Arial"/>
          <w:sz w:val="24"/>
          <w:szCs w:val="24"/>
        </w:rPr>
        <w:t>clasa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disciplina</w:t>
      </w:r>
      <w:proofErr w:type="spellEnd"/>
    </w:p>
    <w:p w:rsidR="00125A3B" w:rsidRDefault="00125A3B" w:rsidP="00125A3B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25A3B" w:rsidRDefault="00125A3B" w:rsidP="00125A3B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Termen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peste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</w:rPr>
        <w:t>saptamana</w:t>
      </w:r>
      <w:proofErr w:type="spellEnd"/>
    </w:p>
    <w:p w:rsidR="0052143D" w:rsidRPr="0052143D" w:rsidRDefault="0052143D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2143D" w:rsidRPr="0052143D" w:rsidRDefault="0052143D" w:rsidP="0052143D">
      <w:pPr>
        <w:tabs>
          <w:tab w:val="left" w:pos="851"/>
          <w:tab w:val="left" w:pos="127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7F76" w:rsidRPr="0052143D" w:rsidRDefault="00457F76" w:rsidP="00457F76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77226" w:rsidRPr="0052143D" w:rsidRDefault="00E77226" w:rsidP="0008364B">
      <w:pPr>
        <w:rPr>
          <w:szCs w:val="24"/>
        </w:rPr>
      </w:pPr>
    </w:p>
    <w:sectPr w:rsidR="00E77226" w:rsidRPr="0052143D" w:rsidSect="00457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45pt;height:9.45pt" o:bullet="t">
        <v:imagedata r:id="rId1" o:title="BD14655_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77BD"/>
    <w:multiLevelType w:val="hybridMultilevel"/>
    <w:tmpl w:val="E07C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80E35"/>
    <w:multiLevelType w:val="hybridMultilevel"/>
    <w:tmpl w:val="52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15E65"/>
    <w:multiLevelType w:val="hybridMultilevel"/>
    <w:tmpl w:val="06EE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4DB"/>
    <w:rsid w:val="000414F0"/>
    <w:rsid w:val="0008364B"/>
    <w:rsid w:val="000B5F80"/>
    <w:rsid w:val="000C051C"/>
    <w:rsid w:val="00125A3B"/>
    <w:rsid w:val="00137DB1"/>
    <w:rsid w:val="0014059A"/>
    <w:rsid w:val="001B308D"/>
    <w:rsid w:val="001E785D"/>
    <w:rsid w:val="002F41FD"/>
    <w:rsid w:val="0032129D"/>
    <w:rsid w:val="003B343B"/>
    <w:rsid w:val="003D7798"/>
    <w:rsid w:val="003F1E97"/>
    <w:rsid w:val="0042057A"/>
    <w:rsid w:val="00452246"/>
    <w:rsid w:val="00457F76"/>
    <w:rsid w:val="004A31A0"/>
    <w:rsid w:val="004F7B9A"/>
    <w:rsid w:val="0052143D"/>
    <w:rsid w:val="00523D3D"/>
    <w:rsid w:val="00524DF8"/>
    <w:rsid w:val="006018B2"/>
    <w:rsid w:val="00642D9C"/>
    <w:rsid w:val="006617EB"/>
    <w:rsid w:val="006D6B7A"/>
    <w:rsid w:val="00726ECD"/>
    <w:rsid w:val="00742BD0"/>
    <w:rsid w:val="007440AE"/>
    <w:rsid w:val="00773BC2"/>
    <w:rsid w:val="007A6654"/>
    <w:rsid w:val="007B7230"/>
    <w:rsid w:val="007C34F8"/>
    <w:rsid w:val="008474DB"/>
    <w:rsid w:val="0086216F"/>
    <w:rsid w:val="00867C4B"/>
    <w:rsid w:val="008B2BF4"/>
    <w:rsid w:val="008B5E54"/>
    <w:rsid w:val="009049E3"/>
    <w:rsid w:val="0097226F"/>
    <w:rsid w:val="00990E22"/>
    <w:rsid w:val="0099590A"/>
    <w:rsid w:val="009A12D4"/>
    <w:rsid w:val="009D1286"/>
    <w:rsid w:val="00A2086A"/>
    <w:rsid w:val="00A31F59"/>
    <w:rsid w:val="00AC731D"/>
    <w:rsid w:val="00B84484"/>
    <w:rsid w:val="00B8756E"/>
    <w:rsid w:val="00BE2162"/>
    <w:rsid w:val="00BF245F"/>
    <w:rsid w:val="00C22F9B"/>
    <w:rsid w:val="00CD3135"/>
    <w:rsid w:val="00CD597A"/>
    <w:rsid w:val="00CF1125"/>
    <w:rsid w:val="00D01BEF"/>
    <w:rsid w:val="00D4416F"/>
    <w:rsid w:val="00D65B8A"/>
    <w:rsid w:val="00DF40B8"/>
    <w:rsid w:val="00E34A64"/>
    <w:rsid w:val="00E77226"/>
    <w:rsid w:val="00EA1993"/>
    <w:rsid w:val="00EC5247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paragraph" w:styleId="Heading1">
    <w:name w:val="heading 1"/>
    <w:basedOn w:val="Normal"/>
    <w:link w:val="Heading1Char"/>
    <w:uiPriority w:val="9"/>
    <w:qFormat/>
    <w:rsid w:val="0045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  <w:style w:type="table" w:styleId="TableGrid">
    <w:name w:val="Table Grid"/>
    <w:basedOn w:val="TableNormal"/>
    <w:rsid w:val="0060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44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44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basedOn w:val="DefaultParagraphFont"/>
    <w:rsid w:val="00995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iect_gsnt@yahoo.r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8</cp:revision>
  <dcterms:created xsi:type="dcterms:W3CDTF">2020-05-10T14:16:00Z</dcterms:created>
  <dcterms:modified xsi:type="dcterms:W3CDTF">2020-05-10T17:20:00Z</dcterms:modified>
</cp:coreProperties>
</file>